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5828" w14:textId="77777777" w:rsidR="00E92EFE" w:rsidRDefault="00E92EFE" w:rsidP="00E92EFE">
      <w:pPr>
        <w:pStyle w:val="NormalWeb"/>
        <w:shd w:val="clear" w:color="auto" w:fill="FFFFFF"/>
      </w:pPr>
      <w:r>
        <w:rPr>
          <w:color w:val="000000"/>
        </w:rPr>
        <w:t xml:space="preserve">Effective immediately, all students must be up-to-date on immunizations </w:t>
      </w:r>
      <w:hyperlink r:id="rId5" w:history="1">
        <w:r>
          <w:rPr>
            <w:rStyle w:val="Hyperlink"/>
          </w:rPr>
          <w:t>as defined by CDC</w:t>
        </w:r>
      </w:hyperlink>
      <w:r>
        <w:rPr>
          <w:color w:val="000000"/>
        </w:rPr>
        <w:t xml:space="preserve"> to gain or continue access to NC AHEC student housing. You are </w:t>
      </w:r>
      <w:r>
        <w:rPr>
          <w:b/>
          <w:bCs/>
          <w:color w:val="000000"/>
        </w:rPr>
        <w:t>up to date</w:t>
      </w:r>
      <w:r>
        <w:rPr>
          <w:color w:val="000000"/>
        </w:rPr>
        <w:t> with your COVID-19 vaccines when you have received all doses in the primary series and all boosters recommended for you, when eligible.</w:t>
      </w:r>
    </w:p>
    <w:p w14:paraId="33A9CF19" w14:textId="77777777" w:rsidR="00E92EFE" w:rsidRDefault="00B93037" w:rsidP="00E92EFE">
      <w:pPr>
        <w:pStyle w:val="xxxxmsonormal"/>
        <w:numPr>
          <w:ilvl w:val="0"/>
          <w:numId w:val="1"/>
        </w:numPr>
        <w:shd w:val="clear" w:color="auto" w:fill="FFFFFF"/>
        <w:rPr>
          <w:rFonts w:eastAsia="Times New Roman"/>
          <w:color w:val="000000"/>
        </w:rPr>
      </w:pPr>
      <w:hyperlink r:id="rId6" w:history="1">
        <w:r w:rsidR="00E92EFE">
          <w:rPr>
            <w:rStyle w:val="Hyperlink"/>
            <w:rFonts w:eastAsia="Times New Roman"/>
          </w:rPr>
          <w:t>Vaccine recommendations</w:t>
        </w:r>
      </w:hyperlink>
      <w:r w:rsidR="00E92EFE">
        <w:rPr>
          <w:rFonts w:eastAsia="Times New Roman"/>
          <w:color w:val="000000"/>
        </w:rPr>
        <w:t xml:space="preserve"> are different depending on your age, the vaccine you first received, and time since last dose.</w:t>
      </w:r>
    </w:p>
    <w:p w14:paraId="147AC063" w14:textId="77777777" w:rsidR="00E92EFE" w:rsidRDefault="00E92EFE" w:rsidP="00E92EFE">
      <w:pPr>
        <w:pStyle w:val="xxxxmsonormal"/>
        <w:numPr>
          <w:ilvl w:val="0"/>
          <w:numId w:val="1"/>
        </w:numPr>
        <w:shd w:val="clear" w:color="auto" w:fill="FFFFFF"/>
        <w:rPr>
          <w:rFonts w:eastAsia="Times New Roman"/>
          <w:color w:val="000000"/>
        </w:rPr>
      </w:pPr>
      <w:r>
        <w:rPr>
          <w:rFonts w:eastAsia="Times New Roman"/>
          <w:color w:val="000000"/>
        </w:rPr>
        <w:t>Learn more about </w:t>
      </w:r>
      <w:hyperlink r:id="rId7" w:history="1">
        <w:r>
          <w:rPr>
            <w:rStyle w:val="Hyperlink"/>
            <w:rFonts w:eastAsia="Times New Roman"/>
            <w:color w:val="075290"/>
          </w:rPr>
          <w:t>COVID-19 vaccine recommendations specifically for people who are moderately or severely immunocompromised</w:t>
        </w:r>
      </w:hyperlink>
      <w:r>
        <w:rPr>
          <w:rFonts w:eastAsia="Times New Roman"/>
          <w:color w:val="000000"/>
        </w:rPr>
        <w:t>.</w:t>
      </w:r>
    </w:p>
    <w:p w14:paraId="098AD844" w14:textId="77777777" w:rsidR="00E92EFE" w:rsidRDefault="00E92EFE" w:rsidP="00E92EFE">
      <w:pPr>
        <w:pStyle w:val="xxxmsonormal"/>
        <w:rPr>
          <w:color w:val="000000"/>
        </w:rPr>
      </w:pPr>
    </w:p>
    <w:p w14:paraId="7D843201" w14:textId="4F6FA7F2" w:rsidR="00E92EFE" w:rsidRDefault="00E92EFE" w:rsidP="00E92EFE">
      <w:pPr>
        <w:pStyle w:val="xxxmsonormal"/>
      </w:pPr>
      <w:r>
        <w:rPr>
          <w:color w:val="000000"/>
        </w:rPr>
        <w:t>All students must complete their vaccine series 14 days before arriving at NC AHEC student housing. You will be asked to attest to this as part of your application process and you should be prepared to present, upon request, evidence of immunization for COVID-19. Students that cannot provide such evidence, or who provide fraudulent documentation, will be asked to immediately vacate AHEC housing. Your school will be notified and any future requests for AHEC student housing may not be approved.</w:t>
      </w:r>
    </w:p>
    <w:p w14:paraId="575F2FB1" w14:textId="67ADE7F2" w:rsidR="00E92EFE" w:rsidRDefault="00E92EFE" w:rsidP="00E92EFE">
      <w:pPr>
        <w:pStyle w:val="NormalWeb"/>
      </w:pPr>
      <w:r>
        <w:rPr>
          <w:color w:val="000000"/>
        </w:rPr>
        <w:t>Please consider the above requirements before submitting your application. You are not required to use AHEC housing</w:t>
      </w:r>
      <w:r w:rsidR="00E64398">
        <w:rPr>
          <w:color w:val="000000"/>
        </w:rPr>
        <w:t>,</w:t>
      </w:r>
      <w:r>
        <w:rPr>
          <w:color w:val="000000"/>
        </w:rPr>
        <w:t xml:space="preserve"> and you can cancel any existing housing request (at least 5 days prior to your housing arrival) through your online MYAHEC account.</w:t>
      </w:r>
      <w:r>
        <w:t xml:space="preserve"> </w:t>
      </w:r>
      <w:r w:rsidRPr="0045178A">
        <w:rPr>
          <w:i/>
          <w:iCs/>
          <w:color w:val="000000"/>
        </w:rPr>
        <w:t>Some regional AHECs may have additional requirements or may recognize exceptions to this requirement.</w:t>
      </w:r>
      <w:r>
        <w:rPr>
          <w:color w:val="000000"/>
        </w:rPr>
        <w:t xml:space="preserve"> The local AHEC will notify you of any exception or additional requirements or documentation once your application has been received but all students should be prepared to show proof of vaccination or exception prior to arriving to your housing location.</w:t>
      </w:r>
    </w:p>
    <w:p w14:paraId="452DEE4A" w14:textId="318EC5ED" w:rsidR="00E92EFE" w:rsidRPr="0045178A" w:rsidRDefault="00E92EFE" w:rsidP="00E92EFE">
      <w:pPr>
        <w:pStyle w:val="xxxmsonormal"/>
        <w:rPr>
          <w:i/>
          <w:iCs/>
        </w:rPr>
      </w:pPr>
      <w:r>
        <w:rPr>
          <w:color w:val="000000"/>
        </w:rPr>
        <w:t xml:space="preserve">NC AHEC recognizes that its COVID policy may not align with the practice sites in which students are assigned for their clinical learning experience. Because AHEC housing is mostly group housing, we must consider the risk of outbreaks and clusters and take extra precautions to prevent and minimize spread. </w:t>
      </w:r>
      <w:r w:rsidRPr="0045178A">
        <w:rPr>
          <w:i/>
          <w:iCs/>
          <w:color w:val="000000"/>
        </w:rPr>
        <w:t xml:space="preserve">Some </w:t>
      </w:r>
      <w:r w:rsidR="0045178A" w:rsidRPr="0045178A">
        <w:rPr>
          <w:i/>
          <w:iCs/>
          <w:color w:val="000000"/>
        </w:rPr>
        <w:t>differences/</w:t>
      </w:r>
      <w:r w:rsidRPr="0045178A">
        <w:rPr>
          <w:i/>
          <w:iCs/>
          <w:color w:val="000000"/>
        </w:rPr>
        <w:t>exceptions may apply</w:t>
      </w:r>
      <w:r w:rsidR="0045178A" w:rsidRPr="0045178A">
        <w:rPr>
          <w:i/>
          <w:iCs/>
          <w:color w:val="000000"/>
        </w:rPr>
        <w:t xml:space="preserve"> if regional housing is at capacity,</w:t>
      </w:r>
      <w:r w:rsidRPr="0045178A">
        <w:rPr>
          <w:i/>
          <w:iCs/>
          <w:color w:val="000000"/>
        </w:rPr>
        <w:t xml:space="preserve"> in</w:t>
      </w:r>
      <w:r w:rsidR="0045178A" w:rsidRPr="0045178A">
        <w:rPr>
          <w:i/>
          <w:iCs/>
          <w:color w:val="000000"/>
        </w:rPr>
        <w:t xml:space="preserve"> units with</w:t>
      </w:r>
      <w:r w:rsidRPr="0045178A">
        <w:rPr>
          <w:i/>
          <w:iCs/>
          <w:color w:val="000000"/>
        </w:rPr>
        <w:t xml:space="preserve"> single </w:t>
      </w:r>
      <w:r w:rsidR="0045178A" w:rsidRPr="0045178A">
        <w:rPr>
          <w:i/>
          <w:iCs/>
          <w:color w:val="000000"/>
        </w:rPr>
        <w:t>versus shared bedrooms, and</w:t>
      </w:r>
      <w:r w:rsidR="0045178A">
        <w:rPr>
          <w:i/>
          <w:iCs/>
          <w:color w:val="000000"/>
        </w:rPr>
        <w:t>/or</w:t>
      </w:r>
      <w:r w:rsidR="0045178A" w:rsidRPr="0045178A">
        <w:rPr>
          <w:i/>
          <w:iCs/>
          <w:color w:val="000000"/>
        </w:rPr>
        <w:t xml:space="preserve"> in units with single versus shared living spaces</w:t>
      </w:r>
      <w:r w:rsidRPr="0045178A">
        <w:rPr>
          <w:i/>
          <w:iCs/>
          <w:color w:val="000000"/>
        </w:rPr>
        <w:t xml:space="preserve">. </w:t>
      </w:r>
    </w:p>
    <w:p w14:paraId="0E1B5617" w14:textId="77777777" w:rsidR="00E92EFE" w:rsidRDefault="00E92EFE" w:rsidP="00E92EFE">
      <w:pPr>
        <w:pStyle w:val="NormalWeb"/>
      </w:pPr>
      <w:r>
        <w:rPr>
          <w:color w:val="000000"/>
        </w:rPr>
        <w:t>For the latest COVID-19 information in NC, go to </w:t>
      </w:r>
      <w:hyperlink r:id="rId8" w:history="1">
        <w:r>
          <w:rPr>
            <w:rStyle w:val="Hyperlink"/>
            <w:b/>
            <w:bCs/>
            <w:color w:val="447A3A"/>
          </w:rPr>
          <w:t>https://www.ncdhhs.gov/divisions/public-health/covid19</w:t>
        </w:r>
      </w:hyperlink>
    </w:p>
    <w:p w14:paraId="56C5F33A" w14:textId="77777777" w:rsidR="000A3108" w:rsidRDefault="00E92EFE" w:rsidP="000A3108">
      <w:pPr>
        <w:pStyle w:val="NormalWeb"/>
        <w:spacing w:before="0" w:beforeAutospacing="0" w:after="0" w:afterAutospacing="0"/>
        <w:rPr>
          <w:color w:val="000000"/>
        </w:rPr>
      </w:pPr>
      <w:r>
        <w:rPr>
          <w:color w:val="000000"/>
        </w:rPr>
        <w:t>NC AHEC expects and relies on students in housing to continue making good decisions in support of one another and the overall health of the community. P</w:t>
      </w:r>
      <w:r w:rsidRPr="00E92EFE">
        <w:rPr>
          <w:color w:val="000000"/>
        </w:rPr>
        <w:t>lease remember:</w:t>
      </w:r>
    </w:p>
    <w:p w14:paraId="4425F567" w14:textId="3166FB5D" w:rsidR="00E92EFE" w:rsidRPr="006C2CC4" w:rsidRDefault="00E92EFE" w:rsidP="000A3108">
      <w:pPr>
        <w:pStyle w:val="NormalWeb"/>
        <w:spacing w:before="0" w:beforeAutospacing="0" w:after="0" w:afterAutospacing="0"/>
        <w:rPr>
          <w:color w:val="000000"/>
        </w:rPr>
      </w:pPr>
      <w:r w:rsidRPr="00E92EFE">
        <w:rPr>
          <w:color w:val="000000"/>
        </w:rPr>
        <w:br/>
      </w:r>
      <w:r w:rsidRPr="006C2CC4">
        <w:rPr>
          <w:b/>
          <w:bCs/>
          <w:color w:val="000000"/>
        </w:rPr>
        <w:t>A.</w:t>
      </w:r>
      <w:r w:rsidRPr="00E92EFE">
        <w:rPr>
          <w:color w:val="000000"/>
        </w:rPr>
        <w:t> </w:t>
      </w:r>
      <w:r w:rsidRPr="00E92EFE">
        <w:rPr>
          <w:rStyle w:val="Strong"/>
          <w:color w:val="000000"/>
        </w:rPr>
        <w:t xml:space="preserve">If you </w:t>
      </w:r>
      <w:r w:rsidRPr="006C2CC4">
        <w:rPr>
          <w:rStyle w:val="Strong"/>
          <w:color w:val="000000"/>
        </w:rPr>
        <w:t xml:space="preserve">have </w:t>
      </w:r>
      <w:hyperlink r:id="rId9" w:history="1">
        <w:r w:rsidRPr="006C2CC4">
          <w:rPr>
            <w:rStyle w:val="Hyperlink"/>
            <w:b/>
            <w:bCs/>
          </w:rPr>
          <w:t>symptoms of the COVID-19 virus</w:t>
        </w:r>
      </w:hyperlink>
      <w:r w:rsidRPr="006C2CC4">
        <w:rPr>
          <w:rStyle w:val="Strong"/>
          <w:b w:val="0"/>
          <w:bCs w:val="0"/>
          <w:color w:val="000000"/>
        </w:rPr>
        <w:t xml:space="preserve"> </w:t>
      </w:r>
      <w:r w:rsidRPr="006C2CC4">
        <w:rPr>
          <w:rStyle w:val="Strong"/>
          <w:color w:val="000000"/>
        </w:rPr>
        <w:t>or have a known COVID-19 exposure, please be considerate of others.</w:t>
      </w:r>
    </w:p>
    <w:p w14:paraId="7F443832" w14:textId="77777777" w:rsidR="00E92EFE" w:rsidRPr="00E92EFE" w:rsidRDefault="00E92EFE" w:rsidP="00E92EFE">
      <w:pPr>
        <w:pStyle w:val="xxxxxxmsonormal"/>
        <w:numPr>
          <w:ilvl w:val="0"/>
          <w:numId w:val="2"/>
        </w:numPr>
        <w:rPr>
          <w:rFonts w:eastAsia="Times New Roman"/>
          <w:color w:val="000000"/>
        </w:rPr>
      </w:pPr>
      <w:r w:rsidRPr="00E92EFE">
        <w:rPr>
          <w:rFonts w:eastAsia="Times New Roman"/>
          <w:color w:val="000000"/>
        </w:rPr>
        <w:t>If you have symptoms, notify your school's student health office immediately and follow their guidelines. We recommend that you review and understand the language of your health plan, since host institutions often do not provide coverage for the expenses students may incur during the evaluation or treatment of an acute illness.</w:t>
      </w:r>
    </w:p>
    <w:p w14:paraId="772CD6D0" w14:textId="77777777" w:rsidR="00E92EFE" w:rsidRPr="00E92EFE" w:rsidRDefault="00E92EFE" w:rsidP="00E92EFE">
      <w:pPr>
        <w:pStyle w:val="xxxxxxmsonormal"/>
        <w:numPr>
          <w:ilvl w:val="0"/>
          <w:numId w:val="2"/>
        </w:numPr>
        <w:rPr>
          <w:rFonts w:eastAsia="Times New Roman"/>
          <w:color w:val="000000"/>
        </w:rPr>
      </w:pPr>
      <w:r w:rsidRPr="00E92EFE">
        <w:rPr>
          <w:rFonts w:eastAsia="Times New Roman"/>
          <w:color w:val="000000"/>
        </w:rPr>
        <w:t>If you need to cancel your housing request, notify the AHEC as soon as possible (you/your school will not be charged for the cancellation)</w:t>
      </w:r>
    </w:p>
    <w:p w14:paraId="5554589D" w14:textId="4763DC70" w:rsidR="006C2CC4" w:rsidRPr="006C2CC4" w:rsidRDefault="006C2CC4" w:rsidP="00E92EFE">
      <w:pPr>
        <w:pStyle w:val="NormalWeb"/>
        <w:rPr>
          <w:b/>
          <w:bCs/>
        </w:rPr>
      </w:pPr>
      <w:r w:rsidRPr="006C2CC4">
        <w:rPr>
          <w:b/>
          <w:bCs/>
        </w:rPr>
        <w:t xml:space="preserve">B. If you were exposed to COVID-19, please follow </w:t>
      </w:r>
      <w:hyperlink r:id="rId10" w:history="1">
        <w:r w:rsidRPr="006C2CC4">
          <w:rPr>
            <w:rStyle w:val="Hyperlink"/>
            <w:b/>
            <w:bCs/>
          </w:rPr>
          <w:t>recommended precautions</w:t>
        </w:r>
      </w:hyperlink>
      <w:r w:rsidRPr="006C2CC4">
        <w:rPr>
          <w:b/>
          <w:bCs/>
        </w:rPr>
        <w:t xml:space="preserve">, including recommendations for post-exposure testing. </w:t>
      </w:r>
    </w:p>
    <w:p w14:paraId="5E179DF7" w14:textId="22A60A48" w:rsidR="00E92EFE" w:rsidRPr="00E92EFE" w:rsidRDefault="006C2CC4" w:rsidP="00E92EFE">
      <w:pPr>
        <w:pStyle w:val="NormalWeb"/>
      </w:pPr>
      <w:r w:rsidRPr="006C2CC4">
        <w:rPr>
          <w:b/>
          <w:bCs/>
        </w:rPr>
        <w:t xml:space="preserve">C. </w:t>
      </w:r>
      <w:r w:rsidR="00E92EFE" w:rsidRPr="006C2CC4">
        <w:rPr>
          <w:b/>
          <w:bCs/>
          <w:color w:val="000000"/>
        </w:rPr>
        <w:t>I</w:t>
      </w:r>
      <w:r w:rsidR="00E92EFE" w:rsidRPr="00E92EFE">
        <w:rPr>
          <w:b/>
          <w:bCs/>
          <w:color w:val="000000"/>
        </w:rPr>
        <w:t>f you test positive for COVID-19,</w:t>
      </w:r>
      <w:r w:rsidR="00E92EFE" w:rsidRPr="00E92EFE">
        <w:rPr>
          <w:color w:val="000000"/>
        </w:rPr>
        <w:t xml:space="preserve"> </w:t>
      </w:r>
      <w:r w:rsidR="00E92EFE" w:rsidRPr="00E92EFE">
        <w:rPr>
          <w:rStyle w:val="Strong"/>
          <w:color w:val="000000"/>
        </w:rPr>
        <w:t xml:space="preserve">you must leave AHEC housing as soon as possible. </w:t>
      </w:r>
    </w:p>
    <w:p w14:paraId="27A05DDA" w14:textId="561C4F4E" w:rsidR="000A3108" w:rsidRDefault="000A3108" w:rsidP="000A3108">
      <w:pPr>
        <w:pStyle w:val="xxxxxxmsonormal"/>
        <w:numPr>
          <w:ilvl w:val="0"/>
          <w:numId w:val="3"/>
        </w:numPr>
        <w:rPr>
          <w:rFonts w:eastAsia="Times New Roman"/>
          <w:color w:val="000000"/>
        </w:rPr>
      </w:pPr>
      <w:r>
        <w:rPr>
          <w:rFonts w:eastAsia="Times New Roman"/>
          <w:color w:val="000000"/>
        </w:rPr>
        <w:lastRenderedPageBreak/>
        <w:t xml:space="preserve">See </w:t>
      </w:r>
      <w:hyperlink r:id="rId11" w:history="1">
        <w:r w:rsidRPr="000A3108">
          <w:rPr>
            <w:rStyle w:val="Hyperlink"/>
            <w:rFonts w:eastAsia="Times New Roman"/>
          </w:rPr>
          <w:t>current CDC guidelines</w:t>
        </w:r>
      </w:hyperlink>
      <w:r>
        <w:rPr>
          <w:rFonts w:eastAsia="Times New Roman"/>
          <w:color w:val="000000"/>
        </w:rPr>
        <w:t xml:space="preserve"> for how to determine the proper isolation timeframe. </w:t>
      </w:r>
      <w:r w:rsidR="0045178A">
        <w:rPr>
          <w:rFonts w:eastAsia="Times New Roman"/>
          <w:color w:val="000000"/>
        </w:rPr>
        <w:t>In general:</w:t>
      </w:r>
    </w:p>
    <w:p w14:paraId="01F148C8" w14:textId="292CC281" w:rsidR="00E92EFE" w:rsidRDefault="0045178A" w:rsidP="000A3108">
      <w:pPr>
        <w:pStyle w:val="xxxxxxmsonormal"/>
        <w:numPr>
          <w:ilvl w:val="1"/>
          <w:numId w:val="5"/>
        </w:numPr>
        <w:rPr>
          <w:rFonts w:eastAsia="Times New Roman"/>
          <w:color w:val="000000"/>
        </w:rPr>
      </w:pPr>
      <w:r>
        <w:rPr>
          <w:rFonts w:eastAsia="Times New Roman"/>
          <w:color w:val="000000"/>
        </w:rPr>
        <w:t>i</w:t>
      </w:r>
      <w:r w:rsidR="00E92EFE">
        <w:rPr>
          <w:rFonts w:eastAsia="Times New Roman"/>
          <w:color w:val="000000"/>
        </w:rPr>
        <w:t>f you test positive for COVID-19, you should leave AHEC housing and</w:t>
      </w:r>
      <w:r>
        <w:rPr>
          <w:rFonts w:eastAsia="Times New Roman"/>
          <w:color w:val="000000"/>
        </w:rPr>
        <w:t xml:space="preserve"> isolate fo</w:t>
      </w:r>
      <w:r w:rsidR="00E92EFE">
        <w:rPr>
          <w:rFonts w:eastAsia="Times New Roman"/>
          <w:color w:val="000000"/>
        </w:rPr>
        <w:t xml:space="preserve">r 5 days from the date of symptom onset or the date you tested if you do not have symptoms. </w:t>
      </w:r>
    </w:p>
    <w:p w14:paraId="0E76EE1E" w14:textId="3E44E433" w:rsidR="00E92EFE" w:rsidRDefault="000A3108" w:rsidP="000A3108">
      <w:pPr>
        <w:pStyle w:val="xxxxxxmsonormal"/>
        <w:numPr>
          <w:ilvl w:val="1"/>
          <w:numId w:val="5"/>
        </w:numPr>
        <w:rPr>
          <w:rFonts w:eastAsia="Times New Roman"/>
          <w:color w:val="000000"/>
        </w:rPr>
      </w:pPr>
      <w:r>
        <w:rPr>
          <w:rFonts w:eastAsia="Times New Roman"/>
          <w:color w:val="000000"/>
        </w:rPr>
        <w:t>i</w:t>
      </w:r>
      <w:r w:rsidR="00E92EFE">
        <w:rPr>
          <w:rFonts w:eastAsia="Times New Roman"/>
          <w:color w:val="000000"/>
        </w:rPr>
        <w:t xml:space="preserve">f you have no symptoms or your symptoms are resolving after 5 days, you may return to AHEC housing but are encouraged to continue wearing a mask around others, including roommates, for 5 additional days. </w:t>
      </w:r>
    </w:p>
    <w:p w14:paraId="72CD3004" w14:textId="77777777" w:rsidR="006C2CC4" w:rsidRDefault="00E92EFE" w:rsidP="006C2CC4">
      <w:pPr>
        <w:pStyle w:val="xxxxxxmsonormal"/>
        <w:numPr>
          <w:ilvl w:val="0"/>
          <w:numId w:val="3"/>
        </w:numPr>
        <w:rPr>
          <w:rFonts w:eastAsia="Times New Roman"/>
          <w:color w:val="000000"/>
        </w:rPr>
      </w:pPr>
      <w:r w:rsidRPr="00E92EFE">
        <w:rPr>
          <w:rFonts w:eastAsia="Times New Roman"/>
          <w:color w:val="000000"/>
        </w:rPr>
        <w:t>If you need to cancel your housing request, notify the AHEC as soon as possible (you/your school will not be charged for the cancellation)</w:t>
      </w:r>
    </w:p>
    <w:p w14:paraId="638541B5" w14:textId="77777777" w:rsidR="006C2CC4" w:rsidRDefault="006C2CC4" w:rsidP="006C2CC4">
      <w:pPr>
        <w:pStyle w:val="xxxxxxmsonormal"/>
        <w:rPr>
          <w:rFonts w:eastAsia="Times New Roman"/>
          <w:color w:val="000000"/>
        </w:rPr>
      </w:pPr>
    </w:p>
    <w:p w14:paraId="771F9546" w14:textId="6DD41904" w:rsidR="00E92EFE" w:rsidRPr="006C2CC4" w:rsidRDefault="00E92EFE" w:rsidP="006C2CC4">
      <w:pPr>
        <w:pStyle w:val="xxxxxxmsonormal"/>
        <w:rPr>
          <w:rFonts w:eastAsia="Times New Roman"/>
          <w:color w:val="000000"/>
        </w:rPr>
      </w:pPr>
      <w:r w:rsidRPr="006C2CC4">
        <w:rPr>
          <w:rStyle w:val="Strong"/>
          <w:color w:val="000000"/>
        </w:rPr>
        <w:t>Students whose clinical experiences are cancelled are expected to cancel their housing application immediately. </w:t>
      </w:r>
      <w:r w:rsidRPr="006C2CC4">
        <w:rPr>
          <w:color w:val="000000"/>
        </w:rPr>
        <w:t xml:space="preserve">If the student is already on-site, we ask </w:t>
      </w:r>
      <w:r w:rsidR="006C2CC4" w:rsidRPr="006C2CC4">
        <w:rPr>
          <w:color w:val="000000"/>
        </w:rPr>
        <w:t xml:space="preserve">that </w:t>
      </w:r>
      <w:r w:rsidRPr="006C2CC4">
        <w:rPr>
          <w:color w:val="000000"/>
        </w:rPr>
        <w:t>you vacate as soon as feasibly possible.</w:t>
      </w:r>
    </w:p>
    <w:p w14:paraId="11AE980B" w14:textId="77777777" w:rsidR="00E92EFE" w:rsidRPr="00E92EFE" w:rsidRDefault="00E92EFE" w:rsidP="00E92EFE">
      <w:pPr>
        <w:pStyle w:val="NormalWeb"/>
      </w:pPr>
      <w:r w:rsidRPr="00E92EFE">
        <w:rPr>
          <w:rStyle w:val="Strong"/>
          <w:color w:val="000000"/>
        </w:rPr>
        <w:t>Take responsibility for preventing the spread of COVID-19 in YOUR student housing. </w:t>
      </w:r>
      <w:r w:rsidRPr="00E92EFE">
        <w:rPr>
          <w:color w:val="000000"/>
        </w:rPr>
        <w:t xml:space="preserve">AHEC housing is cleaned </w:t>
      </w:r>
      <w:proofErr w:type="gramStart"/>
      <w:r w:rsidRPr="00E92EFE">
        <w:rPr>
          <w:color w:val="000000"/>
        </w:rPr>
        <w:t>monthly</w:t>
      </w:r>
      <w:proofErr w:type="gramEnd"/>
      <w:r w:rsidRPr="00E92EFE">
        <w:rPr>
          <w:color w:val="000000"/>
        </w:rPr>
        <w:t xml:space="preserve"> but this is insufficient to prevent the current virus. Students should:</w:t>
      </w:r>
    </w:p>
    <w:p w14:paraId="720B89FA" w14:textId="77777777" w:rsidR="00E92EFE" w:rsidRPr="00E92EFE" w:rsidRDefault="00E92EFE" w:rsidP="00E92EFE">
      <w:pPr>
        <w:pStyle w:val="xxxxxxmsonormal"/>
        <w:numPr>
          <w:ilvl w:val="0"/>
          <w:numId w:val="4"/>
        </w:numPr>
        <w:rPr>
          <w:rFonts w:eastAsia="Times New Roman"/>
          <w:color w:val="000000"/>
        </w:rPr>
      </w:pPr>
      <w:r w:rsidRPr="00E92EFE">
        <w:rPr>
          <w:rFonts w:eastAsia="Times New Roman"/>
          <w:color w:val="000000"/>
        </w:rPr>
        <w:t>Bring Lysol, Clorox, disinfectant wipes, etc. with you.</w:t>
      </w:r>
    </w:p>
    <w:p w14:paraId="3FB92D90" w14:textId="77777777" w:rsidR="00E92EFE" w:rsidRPr="00E92EFE" w:rsidRDefault="00E92EFE" w:rsidP="00E92EFE">
      <w:pPr>
        <w:pStyle w:val="xxxxxxmsonormal"/>
        <w:numPr>
          <w:ilvl w:val="0"/>
          <w:numId w:val="4"/>
        </w:numPr>
        <w:rPr>
          <w:rFonts w:eastAsia="Times New Roman"/>
          <w:color w:val="000000"/>
        </w:rPr>
      </w:pPr>
      <w:r w:rsidRPr="00E92EFE">
        <w:rPr>
          <w:rFonts w:eastAsia="Times New Roman"/>
          <w:color w:val="000000"/>
        </w:rPr>
        <w:t xml:space="preserve">Wipe surface areas, tables, door handles, light switches, sinks, etc. </w:t>
      </w:r>
      <w:proofErr w:type="gramStart"/>
      <w:r w:rsidRPr="00E92EFE">
        <w:rPr>
          <w:rFonts w:eastAsia="Times New Roman"/>
          <w:color w:val="000000"/>
        </w:rPr>
        <w:t>on a daily basis</w:t>
      </w:r>
      <w:proofErr w:type="gramEnd"/>
      <w:r w:rsidRPr="00E92EFE">
        <w:rPr>
          <w:rFonts w:eastAsia="Times New Roman"/>
          <w:color w:val="000000"/>
        </w:rPr>
        <w:t>.</w:t>
      </w:r>
    </w:p>
    <w:p w14:paraId="3E15BCF6" w14:textId="77777777" w:rsidR="00E92EFE" w:rsidRPr="00E92EFE" w:rsidRDefault="00E92EFE" w:rsidP="00E92EFE">
      <w:pPr>
        <w:pStyle w:val="xxxxxxmsonormal"/>
        <w:ind w:left="720"/>
      </w:pPr>
      <w:r w:rsidRPr="00E92EFE">
        <w:rPr>
          <w:color w:val="000000"/>
        </w:rPr>
        <w:t> </w:t>
      </w:r>
    </w:p>
    <w:p w14:paraId="6CA6745D" w14:textId="431DDFDE" w:rsidR="00E92EFE" w:rsidRDefault="00E92EFE" w:rsidP="00E92EFE">
      <w:pPr>
        <w:pStyle w:val="NormalWeb"/>
      </w:pPr>
      <w:r w:rsidRPr="00E92EFE">
        <w:rPr>
          <w:rStyle w:val="Strong"/>
          <w:color w:val="000000"/>
        </w:rPr>
        <w:t>If you test posit</w:t>
      </w:r>
      <w:r>
        <w:rPr>
          <w:rStyle w:val="Strong"/>
          <w:color w:val="000000"/>
        </w:rPr>
        <w:t>ive or have significant exposure to COVID-19 while staying in AHEC housing or contract the virus within two weeks after leaving AHEC housing, notify the local AHEC Housing coordinator immediately. </w:t>
      </w:r>
      <w:r>
        <w:rPr>
          <w:color w:val="000000"/>
        </w:rPr>
        <w:t>They will collect more information and share with AHEC leadership to determine next steps. Local AHECs comply with the latest state reporting guidelines and current housemates may also be informed.</w:t>
      </w:r>
    </w:p>
    <w:p w14:paraId="48CAFBC9" w14:textId="77777777" w:rsidR="00E92EFE" w:rsidRDefault="00E92EFE" w:rsidP="00E92EFE">
      <w:pPr>
        <w:pStyle w:val="NormalWeb"/>
      </w:pPr>
      <w:r>
        <w:rPr>
          <w:color w:val="000000"/>
        </w:rPr>
        <w:t>For the latest COVID-19 information, go to </w:t>
      </w:r>
      <w:hyperlink r:id="rId12" w:history="1">
        <w:r>
          <w:rPr>
            <w:rStyle w:val="Hyperlink"/>
            <w:b/>
            <w:bCs/>
            <w:color w:val="447A3A"/>
          </w:rPr>
          <w:t>https://www.ncdhhs.gov/divisions/public-health/covid19</w:t>
        </w:r>
      </w:hyperlink>
    </w:p>
    <w:p w14:paraId="6198D73B" w14:textId="77777777" w:rsidR="00093DF4" w:rsidRDefault="00093DF4"/>
    <w:sectPr w:rsidR="0009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B43"/>
    <w:multiLevelType w:val="multilevel"/>
    <w:tmpl w:val="9A568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1B07"/>
    <w:multiLevelType w:val="multilevel"/>
    <w:tmpl w:val="0642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81DA8"/>
    <w:multiLevelType w:val="multilevel"/>
    <w:tmpl w:val="E3CA6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C80EF7"/>
    <w:multiLevelType w:val="multilevel"/>
    <w:tmpl w:val="782A5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222689"/>
    <w:multiLevelType w:val="multilevel"/>
    <w:tmpl w:val="0958E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57187248">
    <w:abstractNumId w:val="3"/>
  </w:num>
  <w:num w:numId="2" w16cid:durableId="2032687110">
    <w:abstractNumId w:val="2"/>
  </w:num>
  <w:num w:numId="3" w16cid:durableId="1773281271">
    <w:abstractNumId w:val="0"/>
  </w:num>
  <w:num w:numId="4" w16cid:durableId="1055394376">
    <w:abstractNumId w:val="1"/>
  </w:num>
  <w:num w:numId="5" w16cid:durableId="35488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FE"/>
    <w:rsid w:val="00093DF4"/>
    <w:rsid w:val="000A3108"/>
    <w:rsid w:val="0045178A"/>
    <w:rsid w:val="006C2CC4"/>
    <w:rsid w:val="00B93037"/>
    <w:rsid w:val="00E64398"/>
    <w:rsid w:val="00E92EFE"/>
    <w:rsid w:val="00EE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3963"/>
  <w15:chartTrackingRefBased/>
  <w15:docId w15:val="{1E733976-CE43-42CC-9A4B-FAA195FD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FE"/>
    <w:rPr>
      <w:color w:val="0000FF"/>
      <w:u w:val="single"/>
    </w:rPr>
  </w:style>
  <w:style w:type="paragraph" w:styleId="NormalWeb">
    <w:name w:val="Normal (Web)"/>
    <w:basedOn w:val="Normal"/>
    <w:uiPriority w:val="99"/>
    <w:semiHidden/>
    <w:unhideWhenUsed/>
    <w:rsid w:val="00E92EFE"/>
    <w:pPr>
      <w:spacing w:before="100" w:beforeAutospacing="1" w:after="100" w:afterAutospacing="1" w:line="240" w:lineRule="auto"/>
    </w:pPr>
    <w:rPr>
      <w:rFonts w:ascii="Calibri" w:hAnsi="Calibri" w:cs="Calibri"/>
    </w:rPr>
  </w:style>
  <w:style w:type="paragraph" w:customStyle="1" w:styleId="xxxxmsonormal">
    <w:name w:val="x_xxxmsonormal"/>
    <w:basedOn w:val="Normal"/>
    <w:uiPriority w:val="99"/>
    <w:semiHidden/>
    <w:rsid w:val="00E92EFE"/>
    <w:pPr>
      <w:spacing w:after="0" w:line="240" w:lineRule="auto"/>
    </w:pPr>
    <w:rPr>
      <w:rFonts w:ascii="Calibri" w:hAnsi="Calibri" w:cs="Calibri"/>
    </w:rPr>
  </w:style>
  <w:style w:type="paragraph" w:customStyle="1" w:styleId="xxxxxxmsonormal">
    <w:name w:val="x_xxxxxmsonormal"/>
    <w:basedOn w:val="Normal"/>
    <w:uiPriority w:val="99"/>
    <w:semiHidden/>
    <w:rsid w:val="00E92EFE"/>
    <w:pPr>
      <w:spacing w:after="0" w:line="240" w:lineRule="auto"/>
    </w:pPr>
    <w:rPr>
      <w:rFonts w:ascii="Calibri" w:hAnsi="Calibri" w:cs="Calibri"/>
    </w:rPr>
  </w:style>
  <w:style w:type="paragraph" w:customStyle="1" w:styleId="xxxmsonormal">
    <w:name w:val="x_xxmsonormal"/>
    <w:basedOn w:val="Normal"/>
    <w:uiPriority w:val="99"/>
    <w:semiHidden/>
    <w:rsid w:val="00E92EFE"/>
    <w:pPr>
      <w:spacing w:after="0" w:line="240" w:lineRule="auto"/>
    </w:pPr>
    <w:rPr>
      <w:rFonts w:ascii="Calibri" w:hAnsi="Calibri" w:cs="Calibri"/>
    </w:rPr>
  </w:style>
  <w:style w:type="character" w:customStyle="1" w:styleId="xnormaltextrun">
    <w:name w:val="x_normaltextrun"/>
    <w:basedOn w:val="DefaultParagraphFont"/>
    <w:rsid w:val="00E92EFE"/>
  </w:style>
  <w:style w:type="character" w:styleId="Strong">
    <w:name w:val="Strong"/>
    <w:basedOn w:val="DefaultParagraphFont"/>
    <w:uiPriority w:val="22"/>
    <w:qFormat/>
    <w:rsid w:val="00E92EFE"/>
    <w:rPr>
      <w:b/>
      <w:bCs/>
    </w:rPr>
  </w:style>
  <w:style w:type="character" w:styleId="FollowedHyperlink">
    <w:name w:val="FollowedHyperlink"/>
    <w:basedOn w:val="DefaultParagraphFont"/>
    <w:uiPriority w:val="99"/>
    <w:semiHidden/>
    <w:unhideWhenUsed/>
    <w:rsid w:val="006C2CC4"/>
    <w:rPr>
      <w:color w:val="954F72" w:themeColor="followedHyperlink"/>
      <w:u w:val="single"/>
    </w:rPr>
  </w:style>
  <w:style w:type="character" w:styleId="UnresolvedMention">
    <w:name w:val="Unresolved Mention"/>
    <w:basedOn w:val="DefaultParagraphFont"/>
    <w:uiPriority w:val="99"/>
    <w:semiHidden/>
    <w:unhideWhenUsed/>
    <w:rsid w:val="006C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cdhhs.gov/divisions/public-health/covid19__;!!Kv7QgGdTlhIaqSqT!O7zOitBNwpBBIQEHnZ1_9kjr01QBBMK8LDIy6CUEONEM_NeHvZrkGC5nFItxzHKL2ygOoBuN3ECg6drUErVUMk3wgp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www.cdc.gov/coronavirus/2019-ncov/vaccines/recommendations/immuno.html__;!!Kv7QgGdTlhIaqSqT!M3lISrbvxGLAwGFT3wpth9Kd608j1au0Ioan5TIAcK5EfQf2LAErsVmblG6uJHrdO9yqu4ZKpBQ4ZU_ZVWB_cFy0DY-z$" TargetMode="External"/><Relationship Id="rId12" Type="http://schemas.openxmlformats.org/officeDocument/2006/relationships/hyperlink" Target="https://urldefense.com/v3/__https:/www.ncdhhs.gov/divisions/public-health/covid19__;!!Kv7QgGdTlhIaqSqT!O7zOitBNwpBBIQEHnZ1_9kjr01QBBMK8LDIy6CUEONEM_NeHvZrkGC5nFItxzHKL2ygOoBuN3ECg6drUErVUMk3wgp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cdc.gov/coronavirus/2019-ncov/vaccines/stay-up-to-date.html*recommendations__;Iw!!Kv7QgGdTlhIaqSqT!M3lISrbvxGLAwGFT3wpth9Kd608j1au0Ioan5TIAcK5EfQf2LAErsVmblG6uJHrdO9yqu4ZKpBQ4ZU_ZVWB_cCtqgBHc$" TargetMode="External"/><Relationship Id="rId11" Type="http://schemas.openxmlformats.org/officeDocument/2006/relationships/hyperlink" Target="https://www.cdc.gov/coronavirus/2019-ncov/your-health/isolation.html?CDC_AA_refVal=https%3A%2F%2Fwww.cdc.gov%2Fcoronavirus%2F2019-ncov%2Fyour-health%2Fquarantine-isolation.html" TargetMode="External"/><Relationship Id="rId5" Type="http://schemas.openxmlformats.org/officeDocument/2006/relationships/hyperlink" Target="https://urldefense.com/v3/__https:/www.cdc.gov/coronavirus/2019-ncov/vaccines/stay-up-to-date.html?s_cid=11747:cdc*20up*20to*20date*20vaccine:sem.ga:p:RG:GM:gen:PTN:FY22__;JSUlJQ!!Kv7QgGdTlhIaqSqT!M3lISrbvxGLAwGFT3wpth9Kd608j1au0Ioan5TIAcK5EfQf2LAErsVmblG6uJHrdO9yqu4ZKpBQ4ZU_ZVWB_cKfxa3Y4$" TargetMode="External"/><Relationship Id="rId10" Type="http://schemas.openxmlformats.org/officeDocument/2006/relationships/hyperlink" Target="https://www.cdc.gov/coronavirus/2019-ncov/your-health/if-you-were-exposed.html" TargetMode="External"/><Relationship Id="rId4" Type="http://schemas.openxmlformats.org/officeDocument/2006/relationships/webSettings" Target="webSettings.xml"/><Relationship Id="rId9" Type="http://schemas.openxmlformats.org/officeDocument/2006/relationships/hyperlink" Target="https://urldefense.com/v3/__https:/www.cdc.gov/coronavirus/2019-ncov/symptoms-testing/symptoms.html__;!!Kv7QgGdTlhIaqSqT!M3lISrbvxGLAwGFT3wpth9Kd608j1au0Ioan5TIAcK5EfQf2LAErsVmblG6uJHrdO9yqu4ZKpBQ4ZU_ZVWB_cAOrel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Forcina, Jill</dc:creator>
  <cp:keywords/>
  <dc:description/>
  <cp:lastModifiedBy>Michaela Karriker</cp:lastModifiedBy>
  <cp:revision>2</cp:revision>
  <dcterms:created xsi:type="dcterms:W3CDTF">2022-08-24T19:03:00Z</dcterms:created>
  <dcterms:modified xsi:type="dcterms:W3CDTF">2022-08-24T19:03:00Z</dcterms:modified>
</cp:coreProperties>
</file>